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BE" w:rsidRPr="002A3DBE" w:rsidRDefault="002A3DBE" w:rsidP="002A3D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2660815"/>
            <wp:effectExtent l="19050" t="0" r="3175" b="0"/>
            <wp:docPr id="11" name="Рисунок 11" descr="http://mcb-blk.org.ru/img/2014/vechnsb2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cb-blk.org.ru/img/2014/vechnsb2_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6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3DBE">
        <w:rPr>
          <w:rFonts w:ascii="Times New Roman" w:eastAsia="Times New Roman" w:hAnsi="Times New Roman" w:cs="Times New Roman"/>
          <w:sz w:val="24"/>
          <w:szCs w:val="24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      4 апреля 2014 года у братской могилы  в селе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Великовечном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состоялось торжественное собрание «Героев помним имена», на котором увековечили память земляка -  Ткаченко И.Ф., погибшего на подводной лодке в годы Великой Отечественной войны. В начале  мероприятия ведущие рассказали о том, как обнаружили ПЛ, о ее идентификации, о ее 14  боевых походах.  Подводная лодка "Щука-216" затонула еще в 1944 году. Ее нашли на Украине сотрудники «Черноморского центра подводных исследований». Выяснилось, что на "Щуке" несли службу трое кубанцев. Иван Федорович Ткаченко - командир одного из отделений подлодки - воспитанник детского дома села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Великовечного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. Отсюда они вместе с братом Николаем ушли на фронт. Решением Совета ветеранов было принято: увековечить память о земляке, 70 лет числившегося пропавшим без вести и  внести фамилию Ткаченко И.Ф. в список Героев Великой Отечественной войны на обелиске.</w:t>
      </w:r>
      <w:r w:rsidRPr="002A3DBE">
        <w:rPr>
          <w:rFonts w:ascii="Verdana" w:eastAsia="Times New Roman" w:hAnsi="Verdana" w:cs="Times New Roman"/>
          <w:color w:val="444444"/>
          <w:sz w:val="25"/>
        </w:rPr>
        <w:t> </w:t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       На мероприятии присутствовали: Осипов А.В.- председатель Совета ветеранов,  Рудометов Г.А. – председатель районного совета ветеранов, Климашевич С. – председатель БРООВ  «Боевого братства», депутаты районного собрания,   ветераны, жители села, АНП «Росинка», учащиеся МБОУ СОШ №23, МБОУ ООШ№14, воспитанники школы - интерната с.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Великовечного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   и др.</w:t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      В конце мероприятия С. Климашевич вручил от имени «Боевого братства» медали «За заслуги в патриотическом воспитании молодежи»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Бердиной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Л.М,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Горбаневой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И.А. (заведующей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Вечненской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сельской библиотекой), Коваленко Н.А.. Медали «За помощь ветеранскому движению» были вручены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Манько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Н.Б. (Руководителю МБУ «Библиотека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Великовечненского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СП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Белореченского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района») и </w:t>
      </w:r>
      <w:proofErr w:type="spellStart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Неведровой</w:t>
      </w:r>
      <w:proofErr w:type="spellEnd"/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Н.В.</w:t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lastRenderedPageBreak/>
        <w:t>Количество посетивших  мероприятие  - 200 человек.   </w:t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2A3DBE">
        <w:rPr>
          <w:rFonts w:ascii="Verdana" w:eastAsia="Times New Roman" w:hAnsi="Verdana" w:cs="Times New Roman"/>
          <w:color w:val="444444"/>
          <w:sz w:val="25"/>
          <w:szCs w:val="25"/>
        </w:rPr>
        <w:br/>
      </w:r>
    </w:p>
    <w:p w:rsidR="002A3DBE" w:rsidRPr="002A3DBE" w:rsidRDefault="002A3DBE" w:rsidP="002A3DB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drawing>
          <wp:inline distT="0" distB="0" distL="0" distR="0">
            <wp:extent cx="4762500" cy="3175000"/>
            <wp:effectExtent l="19050" t="0" r="0" b="0"/>
            <wp:docPr id="1" name="Рисунок 1" descr="http://mcb-blk.org.ru/img/2014/vechnsb2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cb-blk.org.ru/img/2014/vechnsb2_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DBE" w:rsidRPr="002A3DBE" w:rsidRDefault="002A3DBE" w:rsidP="002A3D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DBE" w:rsidRPr="002A3DBE" w:rsidRDefault="002A3DBE" w:rsidP="002A3DB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drawing>
          <wp:inline distT="0" distB="0" distL="0" distR="0">
            <wp:extent cx="4762500" cy="3175000"/>
            <wp:effectExtent l="19050" t="0" r="0" b="0"/>
            <wp:docPr id="2" name="Рисунок 2" descr="http://mcb-blk.org.ru/img/2014/vechnsb2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cb-blk.org.ru/img/2014/vechnsb2_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DBE" w:rsidRPr="002A3DBE" w:rsidRDefault="002A3DBE" w:rsidP="002A3D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DBE" w:rsidRPr="002A3DBE" w:rsidRDefault="002A3DBE" w:rsidP="002A3DB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4762500" cy="3175000"/>
            <wp:effectExtent l="19050" t="0" r="0" b="0"/>
            <wp:docPr id="3" name="Рисунок 3" descr="http://mcb-blk.org.ru/img/2014/vechnsb2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cb-blk.org.ru/img/2014/vechnsb2_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DBE" w:rsidRPr="002A3DBE" w:rsidRDefault="002A3DBE" w:rsidP="002A3D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DBE" w:rsidRPr="002A3DBE" w:rsidRDefault="002A3DBE" w:rsidP="002A3DB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drawing>
          <wp:inline distT="0" distB="0" distL="0" distR="0">
            <wp:extent cx="4762500" cy="3175000"/>
            <wp:effectExtent l="19050" t="0" r="0" b="0"/>
            <wp:docPr id="4" name="Рисунок 4" descr="http://mcb-blk.org.ru/img/2014/vechnsb2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cb-blk.org.ru/img/2014/vechnsb2_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DBE" w:rsidRPr="002A3DBE" w:rsidRDefault="002A3DBE" w:rsidP="002A3D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3DBE" w:rsidRPr="002A3DBE" w:rsidRDefault="002A3DBE" w:rsidP="002A3DB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4762500" cy="3175000"/>
            <wp:effectExtent l="19050" t="0" r="0" b="0"/>
            <wp:docPr id="5" name="Рисунок 5" descr="http://mcb-blk.org.ru/img/2014/vechnsb2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cb-blk.org.ru/img/2014/vechnsb2_0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121" w:rsidRDefault="00C15121"/>
    <w:sectPr w:rsidR="00C15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2A3DBE"/>
    <w:rsid w:val="002A3DBE"/>
    <w:rsid w:val="00C15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A3DBE"/>
  </w:style>
  <w:style w:type="paragraph" w:styleId="a3">
    <w:name w:val="Balloon Text"/>
    <w:basedOn w:val="a"/>
    <w:link w:val="a4"/>
    <w:uiPriority w:val="99"/>
    <w:semiHidden/>
    <w:unhideWhenUsed/>
    <w:rsid w:val="002A3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D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Yura</cp:lastModifiedBy>
  <cp:revision>3</cp:revision>
  <dcterms:created xsi:type="dcterms:W3CDTF">2016-11-28T05:19:00Z</dcterms:created>
  <dcterms:modified xsi:type="dcterms:W3CDTF">2016-11-28T05:19:00Z</dcterms:modified>
</cp:coreProperties>
</file>