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B0" w:rsidRPr="00CB24E7" w:rsidRDefault="00991CB0" w:rsidP="00ED3D8F">
      <w:pPr>
        <w:jc w:val="right"/>
      </w:pPr>
      <w:r w:rsidRPr="00CB24E7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CB0" w:rsidRPr="00CB24E7" w:rsidRDefault="00991CB0" w:rsidP="00ED3D8F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991CB0" w:rsidRPr="00CB24E7" w:rsidRDefault="00991CB0" w:rsidP="00ED3D8F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991CB0" w:rsidRPr="00CB24E7" w:rsidRDefault="00991CB0" w:rsidP="00ED3D8F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991CB0" w:rsidRPr="00CB24E7" w:rsidRDefault="00991CB0" w:rsidP="00ED3D8F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991CB0" w:rsidRPr="00CB24E7" w:rsidRDefault="00991CB0" w:rsidP="00ED3D8F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991CB0" w:rsidRPr="00CB24E7" w:rsidRDefault="00991CB0" w:rsidP="00ED3D8F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991CB0" w:rsidRDefault="00991CB0" w:rsidP="00ED3D8F">
      <w:pPr>
        <w:jc w:val="center"/>
        <w:rPr>
          <w:b/>
        </w:rPr>
      </w:pPr>
    </w:p>
    <w:p w:rsidR="00991CB0" w:rsidRPr="00CB24E7" w:rsidRDefault="00991CB0" w:rsidP="00ED3D8F">
      <w:pPr>
        <w:jc w:val="center"/>
        <w:rPr>
          <w:b/>
        </w:rPr>
      </w:pPr>
      <w:r w:rsidRPr="00CB24E7">
        <w:rPr>
          <w:b/>
        </w:rPr>
        <w:t>ПЛАН</w:t>
      </w:r>
    </w:p>
    <w:p w:rsidR="00991CB0" w:rsidRPr="00CB24E7" w:rsidRDefault="00991CB0" w:rsidP="00ED3D8F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991CB0" w:rsidRPr="00CB24E7" w:rsidRDefault="00991CB0" w:rsidP="00ED3D8F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ЯНВАРЬ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991CB0" w:rsidRPr="00CB24E7" w:rsidRDefault="00991CB0" w:rsidP="00ED3D8F">
      <w:pPr>
        <w:jc w:val="center"/>
        <w:rPr>
          <w:b/>
        </w:rPr>
      </w:pPr>
    </w:p>
    <w:p w:rsidR="00991CB0" w:rsidRDefault="00991CB0" w:rsidP="00ED3D8F">
      <w:pPr>
        <w:jc w:val="center"/>
        <w:rPr>
          <w:b/>
        </w:rPr>
      </w:pPr>
    </w:p>
    <w:p w:rsidR="00991CB0" w:rsidRDefault="00991CB0" w:rsidP="00ED3D8F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991CB0" w:rsidTr="00762F0B">
        <w:trPr>
          <w:trHeight w:val="557"/>
        </w:trPr>
        <w:tc>
          <w:tcPr>
            <w:tcW w:w="959" w:type="dxa"/>
          </w:tcPr>
          <w:p w:rsidR="00991CB0" w:rsidRPr="00B27872" w:rsidRDefault="00991CB0" w:rsidP="00762F0B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991CB0" w:rsidRPr="00B27872" w:rsidRDefault="00991CB0" w:rsidP="00762F0B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991CB0" w:rsidRPr="00B27872" w:rsidRDefault="00991CB0" w:rsidP="00762F0B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991CB0" w:rsidRPr="00B27872" w:rsidRDefault="00991CB0" w:rsidP="00762F0B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991CB0" w:rsidRPr="00B27872" w:rsidRDefault="00991CB0" w:rsidP="00762F0B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991CB0" w:rsidRPr="00B27872" w:rsidRDefault="00991CB0" w:rsidP="00762F0B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991CB0" w:rsidRPr="00B27872" w:rsidRDefault="00991CB0" w:rsidP="00762F0B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762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 xml:space="preserve">«Волшебный мир кино» </w:t>
            </w:r>
          </w:p>
          <w:p w:rsidR="00991CB0" w:rsidRPr="009F06F9" w:rsidRDefault="00991CB0" w:rsidP="009F06F9">
            <w:r w:rsidRPr="009F06F9">
              <w:t xml:space="preserve">Просмотр  лучших отечественных фильмов и мультфильмов. Открытый кинозал. 0+ </w:t>
            </w:r>
          </w:p>
        </w:tc>
        <w:tc>
          <w:tcPr>
            <w:tcW w:w="1701" w:type="dxa"/>
          </w:tcPr>
          <w:p w:rsidR="00991CB0" w:rsidRPr="009F06F9" w:rsidRDefault="00991CB0" w:rsidP="009F06F9">
            <w:pPr>
              <w:pStyle w:val="Footer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09.01.2019</w:t>
            </w:r>
          </w:p>
          <w:p w:rsidR="00991CB0" w:rsidRPr="009F06F9" w:rsidRDefault="00991CB0" w:rsidP="009F06F9">
            <w:pPr>
              <w:pStyle w:val="Footer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15.01.2019</w:t>
            </w:r>
          </w:p>
          <w:p w:rsidR="00991CB0" w:rsidRPr="009F06F9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ED3D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>«Русской истории славные имена»</w:t>
            </w:r>
          </w:p>
          <w:p w:rsidR="00991CB0" w:rsidRDefault="00991CB0" w:rsidP="009F06F9">
            <w:r w:rsidRPr="009F06F9">
              <w:t>Выставки исторических портретов.</w:t>
            </w:r>
          </w:p>
          <w:p w:rsidR="00991CB0" w:rsidRPr="009F06F9" w:rsidRDefault="00991CB0" w:rsidP="009F06F9">
            <w:r w:rsidRPr="009F06F9">
              <w:t xml:space="preserve"> Стенд </w:t>
            </w:r>
            <w:r>
              <w:t>«</w:t>
            </w:r>
            <w:r w:rsidRPr="009F06F9">
              <w:t>Даты.</w:t>
            </w:r>
            <w:r>
              <w:t xml:space="preserve"> </w:t>
            </w:r>
            <w:r w:rsidRPr="009F06F9">
              <w:t>Книги.</w:t>
            </w:r>
            <w:r>
              <w:t xml:space="preserve"> </w:t>
            </w:r>
            <w:r w:rsidRPr="009F06F9">
              <w:t>Имена.</w:t>
            </w:r>
            <w:r>
              <w:t>»</w:t>
            </w:r>
            <w:r w:rsidRPr="009F06F9">
              <w:t xml:space="preserve">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10.01.2019.</w:t>
            </w:r>
          </w:p>
          <w:p w:rsidR="00991CB0" w:rsidRPr="009F06F9" w:rsidRDefault="00991CB0" w:rsidP="009F06F9">
            <w:r w:rsidRPr="009F06F9">
              <w:t>11.00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>«БиблиоМозаика»</w:t>
            </w:r>
          </w:p>
          <w:p w:rsidR="00991CB0" w:rsidRPr="009F06F9" w:rsidRDefault="00991CB0" w:rsidP="009F06F9">
            <w:r w:rsidRPr="009F06F9">
              <w:t>Информационный вестник     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10.01.2019</w:t>
            </w:r>
          </w:p>
          <w:p w:rsidR="00991CB0" w:rsidRPr="009F06F9" w:rsidRDefault="00991CB0" w:rsidP="009F06F9">
            <w:r w:rsidRPr="009F06F9">
              <w:t>24.01.2019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Default="00991CB0" w:rsidP="009F06F9">
            <w:r w:rsidRPr="009F06F9">
              <w:t xml:space="preserve">«Страна здоровья, силы, красоты» </w:t>
            </w:r>
          </w:p>
          <w:p w:rsidR="00991CB0" w:rsidRPr="009F06F9" w:rsidRDefault="00991CB0" w:rsidP="009F06F9">
            <w:r w:rsidRPr="009F06F9">
              <w:t>Выставка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11.01.2019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 xml:space="preserve">Детская библиотека 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>К В</w:t>
            </w:r>
            <w:bookmarkStart w:id="0" w:name="_GoBack"/>
            <w:bookmarkEnd w:id="0"/>
            <w:r w:rsidRPr="009F06F9">
              <w:t>семирному Дню заповедников и национальных парков</w:t>
            </w:r>
          </w:p>
          <w:p w:rsidR="00991CB0" w:rsidRPr="009F06F9" w:rsidRDefault="00991CB0" w:rsidP="009F06F9">
            <w:r w:rsidRPr="009F06F9">
              <w:t>«Про зелёные леса и лесные чудеса»</w:t>
            </w:r>
          </w:p>
          <w:p w:rsidR="00991CB0" w:rsidRPr="009F06F9" w:rsidRDefault="00991CB0" w:rsidP="009F06F9">
            <w:r w:rsidRPr="009F06F9">
              <w:t>Книжная выставка 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11.01.2019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К  Рождеству Христову 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>«Это волшебное Рождество»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 Рождественские  встречи 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14.01.2019</w:t>
            </w:r>
          </w:p>
          <w:p w:rsidR="00991CB0" w:rsidRPr="009F06F9" w:rsidRDefault="00991CB0" w:rsidP="009F06F9">
            <w:r w:rsidRPr="009F06F9">
              <w:t>10.00.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ВОС г.Белореченска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 xml:space="preserve">140 лет со дня рождения русского писателя-сказочника Павла Петровича Бажова </w:t>
            </w:r>
          </w:p>
          <w:p w:rsidR="00991CB0" w:rsidRPr="009F06F9" w:rsidRDefault="00991CB0" w:rsidP="009F06F9">
            <w:r w:rsidRPr="009F06F9">
              <w:t>«Сокровища малахитовой шкатулки»</w:t>
            </w:r>
          </w:p>
          <w:p w:rsidR="00991CB0" w:rsidRPr="009F06F9" w:rsidRDefault="00991CB0" w:rsidP="009F06F9">
            <w:r w:rsidRPr="009F06F9">
              <w:t>День сказов 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15.01.2019</w:t>
            </w:r>
          </w:p>
          <w:p w:rsidR="00991CB0" w:rsidRPr="009F06F9" w:rsidRDefault="00991CB0" w:rsidP="009F06F9">
            <w:r w:rsidRPr="009F06F9">
              <w:t>11.00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tabs>
                <w:tab w:val="center" w:pos="4677"/>
                <w:tab w:val="left" w:pos="8460"/>
              </w:tabs>
            </w:pPr>
            <w:r w:rsidRPr="009F06F9">
              <w:t>«Парус</w:t>
            </w:r>
            <w:r w:rsidRPr="009F06F9">
              <w:rPr>
                <w:i/>
              </w:rPr>
              <w:t>»</w:t>
            </w:r>
            <w:r w:rsidRPr="009F06F9">
              <w:t xml:space="preserve"> </w:t>
            </w:r>
          </w:p>
          <w:p w:rsidR="00991CB0" w:rsidRPr="009F06F9" w:rsidRDefault="00991CB0" w:rsidP="009F06F9">
            <w:pPr>
              <w:tabs>
                <w:tab w:val="center" w:pos="4677"/>
                <w:tab w:val="left" w:pos="8460"/>
              </w:tabs>
              <w:rPr>
                <w:i/>
              </w:rPr>
            </w:pPr>
            <w:r w:rsidRPr="009F06F9">
              <w:t>Информационные вестник 6+</w:t>
            </w:r>
          </w:p>
        </w:tc>
        <w:tc>
          <w:tcPr>
            <w:tcW w:w="1701" w:type="dxa"/>
          </w:tcPr>
          <w:p w:rsidR="00991CB0" w:rsidRPr="009F06F9" w:rsidRDefault="00991CB0" w:rsidP="009F06F9">
            <w:pPr>
              <w:tabs>
                <w:tab w:val="center" w:pos="4677"/>
                <w:tab w:val="left" w:pos="8460"/>
              </w:tabs>
            </w:pPr>
            <w:r w:rsidRPr="009F06F9">
              <w:t>15.01.2019, 25.01.2019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>Снятие  блокады Ленинграда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 «900 дней мужества»  </w:t>
            </w:r>
          </w:p>
          <w:p w:rsidR="00991CB0" w:rsidRPr="009F06F9" w:rsidRDefault="00991CB0" w:rsidP="009F06F9">
            <w:r w:rsidRPr="009F06F9">
              <w:rPr>
                <w:bCs/>
              </w:rPr>
              <w:t xml:space="preserve">Литературно-исторический час по «Блокадной» книге Д.Гранина </w:t>
            </w:r>
            <w:r w:rsidRPr="009F06F9">
              <w:t xml:space="preserve">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16.01.2019</w:t>
            </w:r>
          </w:p>
          <w:p w:rsidR="00991CB0" w:rsidRPr="009F06F9" w:rsidRDefault="00991CB0" w:rsidP="009F06F9">
            <w:r w:rsidRPr="009F06F9">
              <w:t>11.00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СОШ №1 г.Белореченска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  <w:color w:val="000000"/>
              </w:rPr>
            </w:pPr>
            <w:r w:rsidRPr="009F06F9">
              <w:rPr>
                <w:bCs/>
                <w:color w:val="000000"/>
              </w:rPr>
              <w:t xml:space="preserve">К  100 летию со дня рождения Д.А. Гранина  </w:t>
            </w:r>
          </w:p>
          <w:p w:rsidR="00991CB0" w:rsidRPr="009F06F9" w:rsidRDefault="00991CB0" w:rsidP="009F06F9">
            <w:pPr>
              <w:rPr>
                <w:bCs/>
                <w:color w:val="000000"/>
              </w:rPr>
            </w:pPr>
            <w:r w:rsidRPr="009F06F9">
              <w:rPr>
                <w:bCs/>
                <w:color w:val="000000"/>
              </w:rPr>
              <w:t xml:space="preserve">«Даниил Гранин солдат и писатель» 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  <w:color w:val="000000"/>
              </w:rPr>
              <w:t>Книжная  выставка 6+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16.01.2019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Центральная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>К 100 летию Д. Гранина</w:t>
            </w:r>
          </w:p>
          <w:p w:rsidR="00991CB0" w:rsidRPr="009F06F9" w:rsidRDefault="00991CB0" w:rsidP="009F06F9">
            <w:r w:rsidRPr="009F06F9">
              <w:t>«Остается только любовь…»</w:t>
            </w:r>
          </w:p>
          <w:p w:rsidR="00991CB0" w:rsidRPr="009F06F9" w:rsidRDefault="00991CB0" w:rsidP="009F06F9">
            <w:r w:rsidRPr="009F06F9">
              <w:t>Информационный  буклет 6+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16.01.2019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>«Писатели-юбиляры»</w:t>
            </w:r>
          </w:p>
          <w:p w:rsidR="00991CB0" w:rsidRPr="009F06F9" w:rsidRDefault="00991CB0" w:rsidP="009F06F9">
            <w:r w:rsidRPr="009F06F9">
              <w:t>Выставка-чествование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17.01.2019</w:t>
            </w:r>
          </w:p>
          <w:p w:rsidR="00991CB0" w:rsidRPr="009F06F9" w:rsidRDefault="00991CB0" w:rsidP="009F06F9">
            <w:r w:rsidRPr="009F06F9">
              <w:t>11.00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«Книги-юбиляры», «Писатели-юбиляры»</w:t>
            </w:r>
          </w:p>
          <w:p w:rsidR="00991CB0" w:rsidRPr="009F06F9" w:rsidRDefault="00991CB0" w:rsidP="009F06F9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 xml:space="preserve"> Книжная выставка. Информационный буклет 0+</w:t>
            </w:r>
          </w:p>
        </w:tc>
        <w:tc>
          <w:tcPr>
            <w:tcW w:w="1701" w:type="dxa"/>
          </w:tcPr>
          <w:p w:rsidR="00991CB0" w:rsidRPr="009F06F9" w:rsidRDefault="00991CB0" w:rsidP="009F06F9">
            <w:pPr>
              <w:tabs>
                <w:tab w:val="left" w:pos="3540"/>
              </w:tabs>
            </w:pPr>
            <w:r w:rsidRPr="009F06F9">
              <w:t>18.01.2019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Крещение Христову 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«Раз, в крещенский вечерок…» </w:t>
            </w:r>
          </w:p>
          <w:p w:rsidR="00991CB0" w:rsidRPr="009F06F9" w:rsidRDefault="00991CB0" w:rsidP="009F06F9">
            <w:r w:rsidRPr="009F06F9">
              <w:rPr>
                <w:bCs/>
              </w:rPr>
              <w:t>Этнографический  час 6+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21.01.2019</w:t>
            </w:r>
          </w:p>
          <w:p w:rsidR="00991CB0" w:rsidRPr="009F06F9" w:rsidRDefault="00991CB0" w:rsidP="009F06F9">
            <w:r w:rsidRPr="009F06F9">
              <w:t>10.00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ВОС г.Белореченска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 xml:space="preserve">«Всегда торжествует не сила, а справедливость» </w:t>
            </w:r>
          </w:p>
          <w:p w:rsidR="00991CB0" w:rsidRPr="009F06F9" w:rsidRDefault="00991CB0" w:rsidP="009F06F9">
            <w:r w:rsidRPr="009F06F9">
              <w:t>Презентация  о жизни и творчестве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22.01.2019</w:t>
            </w:r>
          </w:p>
          <w:p w:rsidR="00991CB0" w:rsidRPr="009F06F9" w:rsidRDefault="00991CB0" w:rsidP="009F06F9">
            <w:r w:rsidRPr="009F06F9">
              <w:t>13.30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/>
              </w:rPr>
            </w:pPr>
            <w:r w:rsidRPr="009F06F9">
              <w:t>115 лет со дня рождения русского писателя Аркадия Петровича Гайдара Информационный стенд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22.01.2019</w:t>
            </w:r>
          </w:p>
          <w:p w:rsidR="00991CB0" w:rsidRPr="009F06F9" w:rsidRDefault="00991CB0" w:rsidP="009F06F9">
            <w:r w:rsidRPr="009F06F9">
              <w:t>11.00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«Татьянин день» </w:t>
            </w:r>
          </w:p>
          <w:p w:rsidR="00991CB0" w:rsidRPr="009F06F9" w:rsidRDefault="00991CB0" w:rsidP="009F06F9">
            <w:r w:rsidRPr="009F06F9">
              <w:rPr>
                <w:bCs/>
              </w:rPr>
              <w:t>Литературно -музыкальный час 6+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24.01.2019</w:t>
            </w:r>
          </w:p>
          <w:p w:rsidR="00991CB0" w:rsidRPr="009F06F9" w:rsidRDefault="00991CB0" w:rsidP="009F06F9">
            <w:r w:rsidRPr="009F06F9">
              <w:t>10.00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Центральная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pStyle w:val="BodyText"/>
              <w:jc w:val="left"/>
              <w:rPr>
                <w:rStyle w:val="apple-converted-space"/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К освобождению Белореченского района от немецко-фашистских захватчиков.</w:t>
            </w:r>
            <w:r w:rsidRPr="009F06F9">
              <w:rPr>
                <w:rStyle w:val="apple-converted-space"/>
                <w:sz w:val="24"/>
                <w:szCs w:val="24"/>
              </w:rPr>
              <w:t xml:space="preserve"> </w:t>
            </w:r>
          </w:p>
          <w:p w:rsidR="00991CB0" w:rsidRPr="009F06F9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 xml:space="preserve">«Шел солдат во имя жизни» </w:t>
            </w:r>
          </w:p>
          <w:p w:rsidR="00991CB0" w:rsidRPr="009F06F9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rStyle w:val="apple-converted-space"/>
                <w:sz w:val="24"/>
                <w:szCs w:val="24"/>
              </w:rPr>
              <w:t>Патриотический час  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24.01.2019</w:t>
            </w:r>
          </w:p>
          <w:p w:rsidR="00991CB0" w:rsidRPr="009F06F9" w:rsidRDefault="00991CB0" w:rsidP="009F06F9">
            <w:r w:rsidRPr="009F06F9">
              <w:t>13.30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>День воинской славы России ,снятие блокады Ленинграда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>«Каменный цветок памяти»</w:t>
            </w:r>
          </w:p>
          <w:p w:rsidR="00991CB0" w:rsidRPr="009F06F9" w:rsidRDefault="00991CB0" w:rsidP="009F06F9">
            <w:pPr>
              <w:rPr>
                <w:b/>
                <w:bCs/>
              </w:rPr>
            </w:pPr>
            <w:r w:rsidRPr="009F06F9">
              <w:rPr>
                <w:bCs/>
              </w:rPr>
              <w:t>Час памяти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26.01.2019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Ко  Дню освобождения Белореченска 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«И город мой не обошла не обошла война» </w:t>
            </w:r>
          </w:p>
          <w:p w:rsidR="00991CB0" w:rsidRPr="009F06F9" w:rsidRDefault="00991CB0" w:rsidP="009F06F9">
            <w:r w:rsidRPr="009F06F9">
              <w:rPr>
                <w:bCs/>
              </w:rPr>
              <w:t xml:space="preserve"> Книжная  выставка 6+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 xml:space="preserve">26.01.2019 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Центральная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Литературное объединения «Белореченске родники»  12+</w:t>
            </w:r>
          </w:p>
        </w:tc>
        <w:tc>
          <w:tcPr>
            <w:tcW w:w="1701" w:type="dxa"/>
          </w:tcPr>
          <w:p w:rsidR="00991CB0" w:rsidRPr="009F06F9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26.01.2019</w:t>
            </w:r>
          </w:p>
          <w:p w:rsidR="00991CB0" w:rsidRPr="009F06F9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 xml:space="preserve">«Быть еще и человеком…» </w:t>
            </w:r>
          </w:p>
          <w:p w:rsidR="00991CB0" w:rsidRPr="009F06F9" w:rsidRDefault="00991CB0" w:rsidP="009F06F9">
            <w:r w:rsidRPr="009F06F9">
              <w:t>Книжная  выставка   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27.01.2019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9F06F9">
              <w:rPr>
                <w:bCs/>
                <w:sz w:val="24"/>
                <w:szCs w:val="24"/>
              </w:rPr>
              <w:t xml:space="preserve">День Воинской Славы </w:t>
            </w:r>
          </w:p>
          <w:p w:rsidR="00991CB0" w:rsidRPr="009F06F9" w:rsidRDefault="00991CB0" w:rsidP="009F06F9">
            <w:pPr>
              <w:pStyle w:val="BodyText"/>
              <w:jc w:val="left"/>
              <w:rPr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 xml:space="preserve">«Все это называется блокада» </w:t>
            </w:r>
          </w:p>
          <w:p w:rsidR="00991CB0" w:rsidRPr="009F06F9" w:rsidRDefault="00991CB0" w:rsidP="009F06F9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9F06F9">
              <w:rPr>
                <w:sz w:val="24"/>
                <w:szCs w:val="24"/>
              </w:rPr>
              <w:t>Патриотический час  0+</w:t>
            </w:r>
          </w:p>
        </w:tc>
        <w:tc>
          <w:tcPr>
            <w:tcW w:w="1701" w:type="dxa"/>
          </w:tcPr>
          <w:p w:rsidR="00991CB0" w:rsidRPr="009F06F9" w:rsidRDefault="00991CB0" w:rsidP="009F06F9">
            <w:pPr>
              <w:tabs>
                <w:tab w:val="left" w:pos="3540"/>
              </w:tabs>
            </w:pPr>
            <w:r w:rsidRPr="009F06F9">
              <w:t>28.01.2019</w:t>
            </w:r>
          </w:p>
          <w:p w:rsidR="00991CB0" w:rsidRPr="009F06F9" w:rsidRDefault="00991CB0" w:rsidP="009F06F9">
            <w:pPr>
              <w:tabs>
                <w:tab w:val="left" w:pos="3540"/>
              </w:tabs>
            </w:pPr>
            <w:r w:rsidRPr="009F06F9">
              <w:t>13.30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Юношеская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Шарян Н.Г.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 xml:space="preserve">Ко Дню освобождения Белореченска 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>«Белореченск - страницы, опаленные войной»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>Исторический час 0+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29.01.2019</w:t>
            </w:r>
          </w:p>
          <w:p w:rsidR="00991CB0" w:rsidRPr="009F06F9" w:rsidRDefault="00991CB0" w:rsidP="009F06F9">
            <w:r w:rsidRPr="009F06F9">
              <w:t>11.00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Детская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Нестерова С.В.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pPr>
              <w:rPr>
                <w:bCs/>
              </w:rPr>
            </w:pPr>
            <w:r w:rsidRPr="009F06F9">
              <w:rPr>
                <w:bCs/>
              </w:rPr>
              <w:t>«О войне на нашей земле»</w:t>
            </w:r>
          </w:p>
          <w:p w:rsidR="00991CB0" w:rsidRPr="009F06F9" w:rsidRDefault="00991CB0" w:rsidP="009F06F9">
            <w:pPr>
              <w:rPr>
                <w:bCs/>
              </w:rPr>
            </w:pPr>
            <w:r w:rsidRPr="009F06F9">
              <w:t>Исторический  час – по страницам книги Морозкиной Г.А. «Белореченск вгоды Великой Отечественной войны» 6+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>30.01.2019</w:t>
            </w:r>
          </w:p>
          <w:p w:rsidR="00991CB0" w:rsidRPr="009F06F9" w:rsidRDefault="00991CB0" w:rsidP="009F06F9">
            <w:r w:rsidRPr="009F06F9">
              <w:t>11.00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СОШ №1 г.Белореченска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  <w:tr w:rsidR="00991CB0" w:rsidRPr="00AA09D0" w:rsidTr="00762F0B">
        <w:trPr>
          <w:trHeight w:val="345"/>
        </w:trPr>
        <w:tc>
          <w:tcPr>
            <w:tcW w:w="959" w:type="dxa"/>
          </w:tcPr>
          <w:p w:rsidR="00991CB0" w:rsidRPr="00AA09D0" w:rsidRDefault="00991CB0" w:rsidP="009F06F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91CB0" w:rsidRPr="009F06F9" w:rsidRDefault="00991CB0" w:rsidP="009F06F9">
            <w:r w:rsidRPr="009F06F9">
              <w:t xml:space="preserve">«Писатели юбиляры» </w:t>
            </w:r>
          </w:p>
          <w:p w:rsidR="00991CB0" w:rsidRPr="009F06F9" w:rsidRDefault="00991CB0" w:rsidP="009F06F9">
            <w:r w:rsidRPr="009F06F9">
              <w:t xml:space="preserve">Литературный   календарь  6+ </w:t>
            </w:r>
          </w:p>
        </w:tc>
        <w:tc>
          <w:tcPr>
            <w:tcW w:w="1701" w:type="dxa"/>
          </w:tcPr>
          <w:p w:rsidR="00991CB0" w:rsidRPr="009F06F9" w:rsidRDefault="00991CB0" w:rsidP="009F06F9">
            <w:r w:rsidRPr="009F06F9">
              <w:t xml:space="preserve">Январь </w:t>
            </w:r>
          </w:p>
        </w:tc>
        <w:tc>
          <w:tcPr>
            <w:tcW w:w="2268" w:type="dxa"/>
          </w:tcPr>
          <w:p w:rsidR="00991CB0" w:rsidRPr="009F06F9" w:rsidRDefault="00991CB0" w:rsidP="009F06F9">
            <w:r w:rsidRPr="009F06F9">
              <w:t>Центральная библиотека</w:t>
            </w:r>
          </w:p>
        </w:tc>
        <w:tc>
          <w:tcPr>
            <w:tcW w:w="1701" w:type="dxa"/>
          </w:tcPr>
          <w:p w:rsidR="00991CB0" w:rsidRPr="009F06F9" w:rsidRDefault="00991CB0" w:rsidP="009F06F9"/>
        </w:tc>
        <w:tc>
          <w:tcPr>
            <w:tcW w:w="2340" w:type="dxa"/>
          </w:tcPr>
          <w:p w:rsidR="00991CB0" w:rsidRPr="009F06F9" w:rsidRDefault="00991CB0" w:rsidP="009F06F9">
            <w:r w:rsidRPr="009F06F9">
              <w:t>Бадьянова Л.С.</w:t>
            </w:r>
          </w:p>
        </w:tc>
      </w:tr>
    </w:tbl>
    <w:p w:rsidR="00991CB0" w:rsidRPr="00AA09D0" w:rsidRDefault="00991CB0" w:rsidP="00ED3D8F">
      <w:pPr>
        <w:rPr>
          <w:rFonts w:ascii="Monotype Corsiva" w:hAnsi="Monotype Corsiva"/>
        </w:rPr>
      </w:pPr>
    </w:p>
    <w:p w:rsidR="00991CB0" w:rsidRDefault="00991CB0" w:rsidP="00ED3D8F">
      <w:r w:rsidRPr="00CB24E7">
        <w:t xml:space="preserve">  </w:t>
      </w:r>
      <w:r>
        <w:t xml:space="preserve">                               </w:t>
      </w:r>
      <w:r w:rsidRPr="00CB24E7">
        <w:t xml:space="preserve">  Директор МЦБ                                                                                                                                   Н.Н.КАСЮКЕВИЧ   </w:t>
      </w:r>
    </w:p>
    <w:p w:rsidR="00991CB0" w:rsidRDefault="00991CB0" w:rsidP="00ED3D8F"/>
    <w:p w:rsidR="00991CB0" w:rsidRDefault="00991CB0" w:rsidP="00ED3D8F"/>
    <w:p w:rsidR="00991CB0" w:rsidRDefault="00991CB0" w:rsidP="00ED3D8F"/>
    <w:p w:rsidR="00991CB0" w:rsidRDefault="00991CB0" w:rsidP="00ED3D8F"/>
    <w:p w:rsidR="00991CB0" w:rsidRDefault="00991CB0" w:rsidP="00ED3D8F"/>
    <w:p w:rsidR="00991CB0" w:rsidRDefault="00991CB0" w:rsidP="00ED3D8F"/>
    <w:p w:rsidR="00991CB0" w:rsidRDefault="00991CB0"/>
    <w:sectPr w:rsidR="00991CB0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D8F"/>
    <w:rsid w:val="000956B4"/>
    <w:rsid w:val="00201F27"/>
    <w:rsid w:val="002D5519"/>
    <w:rsid w:val="005E3CC6"/>
    <w:rsid w:val="00762F0B"/>
    <w:rsid w:val="008C0D1C"/>
    <w:rsid w:val="00991CB0"/>
    <w:rsid w:val="009B58D5"/>
    <w:rsid w:val="009F06F9"/>
    <w:rsid w:val="009F668B"/>
    <w:rsid w:val="00AA09D0"/>
    <w:rsid w:val="00AA19AA"/>
    <w:rsid w:val="00B27872"/>
    <w:rsid w:val="00CB24E7"/>
    <w:rsid w:val="00ED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3D8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3D8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D3D8F"/>
    <w:pPr>
      <w:ind w:left="720"/>
      <w:contextualSpacing/>
    </w:pPr>
  </w:style>
  <w:style w:type="character" w:customStyle="1" w:styleId="apple-converted-space">
    <w:name w:val="apple-converted-space"/>
    <w:uiPriority w:val="99"/>
    <w:rsid w:val="009F06F9"/>
  </w:style>
  <w:style w:type="paragraph" w:styleId="Footer">
    <w:name w:val="footer"/>
    <w:basedOn w:val="Normal"/>
    <w:link w:val="FooterChar"/>
    <w:uiPriority w:val="99"/>
    <w:rsid w:val="009F06F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06F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B58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836</Words>
  <Characters>4770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3</cp:revision>
  <dcterms:created xsi:type="dcterms:W3CDTF">2018-12-10T06:27:00Z</dcterms:created>
  <dcterms:modified xsi:type="dcterms:W3CDTF">2018-12-14T12:39:00Z</dcterms:modified>
</cp:coreProperties>
</file>